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A5" w:rsidRDefault="00B72186" w:rsidP="00B7218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B72186">
        <w:rPr>
          <w:rFonts w:ascii="Arial" w:hAnsi="Arial" w:cs="Arial"/>
          <w:bCs/>
          <w:spacing w:val="-3"/>
          <w:sz w:val="22"/>
          <w:szCs w:val="22"/>
        </w:rPr>
        <w:t xml:space="preserve">On 1 March 2007, the </w:t>
      </w:r>
      <w:r w:rsidRPr="00B72186">
        <w:rPr>
          <w:rFonts w:ascii="Arial" w:hAnsi="Arial" w:cs="Arial"/>
          <w:bCs/>
          <w:i/>
          <w:spacing w:val="-3"/>
          <w:sz w:val="22"/>
          <w:szCs w:val="22"/>
        </w:rPr>
        <w:t>Water Resource (</w:t>
      </w:r>
      <w:smartTag w:uri="urn:schemas-microsoft-com:office:smarttags" w:element="place">
        <w:smartTag w:uri="urn:schemas-microsoft-com:office:smarttags" w:element="PlaceName">
          <w:r w:rsidRPr="00B72186">
            <w:rPr>
              <w:rFonts w:ascii="Arial" w:hAnsi="Arial" w:cs="Arial"/>
              <w:bCs/>
              <w:i/>
              <w:spacing w:val="-3"/>
              <w:sz w:val="22"/>
              <w:szCs w:val="22"/>
            </w:rPr>
            <w:t>Logan</w:t>
          </w:r>
        </w:smartTag>
        <w:r w:rsidRPr="00B72186">
          <w:rPr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r w:rsidRPr="00B72186">
            <w:rPr>
              <w:rFonts w:ascii="Arial" w:hAnsi="Arial" w:cs="Arial"/>
              <w:bCs/>
              <w:i/>
              <w:spacing w:val="-3"/>
              <w:sz w:val="22"/>
              <w:szCs w:val="22"/>
            </w:rPr>
            <w:t>Basin</w:t>
          </w:r>
        </w:smartTag>
      </w:smartTag>
      <w:r w:rsidRPr="00B72186">
        <w:rPr>
          <w:rFonts w:ascii="Arial" w:hAnsi="Arial" w:cs="Arial"/>
          <w:bCs/>
          <w:i/>
          <w:spacing w:val="-3"/>
          <w:sz w:val="22"/>
          <w:szCs w:val="22"/>
        </w:rPr>
        <w:t>) 2007</w:t>
      </w:r>
      <w:r w:rsidRPr="00B72186">
        <w:rPr>
          <w:rFonts w:ascii="Arial" w:hAnsi="Arial" w:cs="Arial"/>
          <w:bCs/>
          <w:spacing w:val="-3"/>
          <w:sz w:val="22"/>
          <w:szCs w:val="22"/>
        </w:rPr>
        <w:t xml:space="preserve"> (the water resource plan)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B72186">
        <w:rPr>
          <w:rFonts w:ascii="Arial" w:hAnsi="Arial" w:cs="Arial"/>
          <w:bCs/>
          <w:spacing w:val="-3"/>
          <w:sz w:val="22"/>
          <w:szCs w:val="22"/>
        </w:rPr>
        <w:t xml:space="preserve">was approved by the Governor in Council and became subordinate legislation to the </w:t>
      </w:r>
      <w:r w:rsidRPr="00B72186">
        <w:rPr>
          <w:rFonts w:ascii="Arial" w:hAnsi="Arial" w:cs="Arial"/>
          <w:bCs/>
          <w:i/>
          <w:spacing w:val="-3"/>
          <w:sz w:val="22"/>
          <w:szCs w:val="22"/>
        </w:rPr>
        <w:t>Water Act 2000</w:t>
      </w:r>
      <w:r w:rsidRPr="00B72186">
        <w:rPr>
          <w:rFonts w:ascii="Arial" w:hAnsi="Arial" w:cs="Arial"/>
          <w:bCs/>
          <w:spacing w:val="-3"/>
          <w:sz w:val="22"/>
          <w:szCs w:val="22"/>
        </w:rPr>
        <w:t xml:space="preserve">.  </w:t>
      </w:r>
    </w:p>
    <w:p w:rsidR="00B72186" w:rsidRPr="00B72186" w:rsidRDefault="00B72186" w:rsidP="00B7218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72186">
        <w:rPr>
          <w:rFonts w:ascii="Arial" w:hAnsi="Arial" w:cs="Arial"/>
          <w:bCs/>
          <w:spacing w:val="-3"/>
          <w:sz w:val="22"/>
          <w:szCs w:val="22"/>
        </w:rPr>
        <w:t xml:space="preserve">The water resource plan’s provisions must be applied by the chief executive of the Department </w:t>
      </w:r>
      <w:r w:rsidR="000521A5">
        <w:rPr>
          <w:rFonts w:ascii="Arial" w:hAnsi="Arial" w:cs="Arial"/>
          <w:bCs/>
          <w:spacing w:val="-3"/>
          <w:sz w:val="22"/>
          <w:szCs w:val="22"/>
        </w:rPr>
        <w:t>of Natural Resources and Water</w:t>
      </w:r>
      <w:r w:rsidRPr="00B72186">
        <w:rPr>
          <w:rFonts w:ascii="Arial" w:hAnsi="Arial" w:cs="Arial"/>
          <w:bCs/>
          <w:spacing w:val="-3"/>
          <w:sz w:val="22"/>
          <w:szCs w:val="22"/>
        </w:rPr>
        <w:t xml:space="preserve"> in making decisions about the allocation and management of surface water in the plan area.  </w:t>
      </w:r>
    </w:p>
    <w:p w:rsidR="000521A5" w:rsidRDefault="00B72186" w:rsidP="00B7218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72186">
        <w:rPr>
          <w:rFonts w:ascii="Arial" w:hAnsi="Arial" w:cs="Arial"/>
          <w:bCs/>
          <w:spacing w:val="-3"/>
          <w:sz w:val="22"/>
          <w:szCs w:val="22"/>
        </w:rPr>
        <w:t xml:space="preserve">Resource operations plans are prepared by the chief executive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of </w:t>
      </w:r>
      <w:r w:rsidR="000521A5" w:rsidRPr="00B72186">
        <w:rPr>
          <w:rFonts w:ascii="Arial" w:hAnsi="Arial" w:cs="Arial"/>
          <w:bCs/>
          <w:spacing w:val="-3"/>
          <w:sz w:val="22"/>
          <w:szCs w:val="22"/>
        </w:rPr>
        <w:t xml:space="preserve">the Department of Natural Resources and Water </w:t>
      </w:r>
      <w:r w:rsidRPr="00B72186">
        <w:rPr>
          <w:rFonts w:ascii="Arial" w:hAnsi="Arial" w:cs="Arial"/>
          <w:bCs/>
          <w:spacing w:val="-3"/>
          <w:sz w:val="22"/>
          <w:szCs w:val="22"/>
        </w:rPr>
        <w:t>and approved by the Governor in Council.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B72186" w:rsidRPr="00B72186" w:rsidRDefault="00B72186" w:rsidP="00B7218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72186">
        <w:rPr>
          <w:rFonts w:ascii="Arial" w:hAnsi="Arial" w:cs="Arial"/>
          <w:bCs/>
          <w:spacing w:val="-3"/>
          <w:sz w:val="22"/>
          <w:szCs w:val="22"/>
        </w:rPr>
        <w:t xml:space="preserve">The Logan Basin Draft Resource Operations Plan (the draft plan) will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implement the </w:t>
      </w:r>
      <w:r w:rsidRPr="00B72186">
        <w:rPr>
          <w:rFonts w:ascii="Arial" w:hAnsi="Arial" w:cs="Arial"/>
          <w:bCs/>
          <w:spacing w:val="-3"/>
          <w:sz w:val="22"/>
          <w:szCs w:val="22"/>
        </w:rPr>
        <w:t xml:space="preserve">water resource plan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by </w:t>
      </w:r>
      <w:r w:rsidRPr="00B72186">
        <w:rPr>
          <w:rFonts w:ascii="Arial" w:hAnsi="Arial" w:cs="Arial"/>
          <w:bCs/>
          <w:spacing w:val="-3"/>
          <w:sz w:val="22"/>
          <w:szCs w:val="22"/>
        </w:rPr>
        <w:t>specify</w:t>
      </w:r>
      <w:r>
        <w:rPr>
          <w:rFonts w:ascii="Arial" w:hAnsi="Arial" w:cs="Arial"/>
          <w:bCs/>
          <w:spacing w:val="-3"/>
          <w:sz w:val="22"/>
          <w:szCs w:val="22"/>
        </w:rPr>
        <w:t>ing</w:t>
      </w:r>
      <w:r w:rsidRPr="00B72186">
        <w:rPr>
          <w:rFonts w:ascii="Arial" w:hAnsi="Arial" w:cs="Arial"/>
          <w:bCs/>
          <w:spacing w:val="-3"/>
          <w:sz w:val="22"/>
          <w:szCs w:val="22"/>
        </w:rPr>
        <w:t xml:space="preserve"> operational rules and management arrangements for the allocation and management of surface water in the </w:t>
      </w:r>
      <w:smartTag w:uri="urn:schemas-microsoft-com:office:smarttags" w:element="place">
        <w:smartTag w:uri="urn:schemas-microsoft-com:office:smarttags" w:element="PlaceName">
          <w:r w:rsidRPr="00B72186">
            <w:rPr>
              <w:rFonts w:ascii="Arial" w:hAnsi="Arial" w:cs="Arial"/>
              <w:bCs/>
              <w:spacing w:val="-3"/>
              <w:sz w:val="22"/>
              <w:szCs w:val="22"/>
            </w:rPr>
            <w:t>Logan</w:t>
          </w:r>
        </w:smartTag>
        <w:r w:rsidRPr="00B72186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r w:rsidRPr="00B72186">
            <w:rPr>
              <w:rFonts w:ascii="Arial" w:hAnsi="Arial" w:cs="Arial"/>
              <w:bCs/>
              <w:spacing w:val="-3"/>
              <w:sz w:val="22"/>
              <w:szCs w:val="22"/>
            </w:rPr>
            <w:t>Basin</w:t>
          </w:r>
        </w:smartTag>
      </w:smartTag>
      <w:r w:rsidRPr="00B72186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B72186" w:rsidRPr="00B72186" w:rsidRDefault="000521A5" w:rsidP="00B7218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="00B72186" w:rsidRPr="00B72186">
        <w:rPr>
          <w:rFonts w:ascii="Arial" w:hAnsi="Arial" w:cs="Arial"/>
          <w:bCs/>
          <w:spacing w:val="-3"/>
          <w:sz w:val="22"/>
          <w:szCs w:val="22"/>
        </w:rPr>
        <w:t xml:space="preserve"> draft plan only deals with existing infrastructure, including the recently constructed Cedar Grove Weir Stage 1 and Bromelton Off-stream Storage.  Future amendments to the resource operations plan will deal with other parts of the </w:t>
      </w:r>
      <w:smartTag w:uri="urn:schemas-microsoft-com:office:smarttags" w:element="place">
        <w:smartTag w:uri="urn:schemas-microsoft-com:office:smarttags" w:element="PlaceName">
          <w:r w:rsidR="00B72186" w:rsidRPr="00B72186">
            <w:rPr>
              <w:rFonts w:ascii="Arial" w:hAnsi="Arial" w:cs="Arial"/>
              <w:bCs/>
              <w:spacing w:val="-3"/>
              <w:sz w:val="22"/>
              <w:szCs w:val="22"/>
            </w:rPr>
            <w:t>Logan</w:t>
          </w:r>
        </w:smartTag>
        <w:r w:rsidR="00B72186" w:rsidRPr="00B72186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r w:rsidR="00B72186" w:rsidRPr="00B72186">
            <w:rPr>
              <w:rFonts w:ascii="Arial" w:hAnsi="Arial" w:cs="Arial"/>
              <w:bCs/>
              <w:spacing w:val="-3"/>
              <w:sz w:val="22"/>
              <w:szCs w:val="22"/>
            </w:rPr>
            <w:t>Basin</w:t>
          </w:r>
        </w:smartTag>
      </w:smartTag>
      <w:r w:rsidR="00B72186" w:rsidRPr="00B72186"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any new water infrastructure </w:t>
      </w:r>
      <w:r w:rsidR="00B72186" w:rsidRPr="00B72186">
        <w:rPr>
          <w:rFonts w:ascii="Arial" w:hAnsi="Arial" w:cs="Arial"/>
          <w:bCs/>
          <w:spacing w:val="-3"/>
          <w:sz w:val="22"/>
          <w:szCs w:val="22"/>
        </w:rPr>
        <w:t>approved for construction.</w:t>
      </w:r>
    </w:p>
    <w:p w:rsidR="00CE6FBA" w:rsidRPr="00CE6FBA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 w:rsidR="00A527A5">
        <w:rPr>
          <w:rFonts w:ascii="Arial" w:hAnsi="Arial" w:cs="Arial"/>
          <w:sz w:val="22"/>
          <w:szCs w:val="22"/>
        </w:rPr>
        <w:t xml:space="preserve"> </w:t>
      </w:r>
      <w:r w:rsidR="00FB1617" w:rsidRPr="00FB1617">
        <w:rPr>
          <w:rFonts w:ascii="Arial" w:hAnsi="Arial" w:cs="Arial"/>
          <w:sz w:val="22"/>
          <w:szCs w:val="22"/>
        </w:rPr>
        <w:t>that the Chief Executive of the Department of Nat</w:t>
      </w:r>
      <w:r w:rsidR="000521A5">
        <w:rPr>
          <w:rFonts w:ascii="Arial" w:hAnsi="Arial" w:cs="Arial"/>
          <w:sz w:val="22"/>
          <w:szCs w:val="22"/>
        </w:rPr>
        <w:t>ural Resources and Water intends</w:t>
      </w:r>
      <w:r w:rsidR="00FB1617" w:rsidRPr="00FB1617">
        <w:rPr>
          <w:rFonts w:ascii="Arial" w:hAnsi="Arial" w:cs="Arial"/>
          <w:sz w:val="22"/>
          <w:szCs w:val="22"/>
        </w:rPr>
        <w:t xml:space="preserve"> to release the Logan Basin Draft Resource Operations Plan</w:t>
      </w:r>
      <w:r>
        <w:rPr>
          <w:rFonts w:ascii="Arial" w:hAnsi="Arial" w:cs="Arial"/>
          <w:sz w:val="22"/>
          <w:szCs w:val="22"/>
        </w:rPr>
        <w:t>.</w:t>
      </w:r>
    </w:p>
    <w:p w:rsidR="00C07656" w:rsidRPr="00C07656" w:rsidRDefault="00C07656" w:rsidP="00C07656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0521A5" w:rsidRDefault="00CB3D0A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0521A5" w:rsidRPr="0055458B">
          <w:rPr>
            <w:rStyle w:val="Hyperlink"/>
            <w:rFonts w:ascii="Arial" w:hAnsi="Arial" w:cs="Arial"/>
            <w:sz w:val="22"/>
            <w:szCs w:val="22"/>
          </w:rPr>
          <w:t>Logan Basin Draft Resource Operations Plan</w:t>
        </w:r>
      </w:hyperlink>
      <w:r w:rsidR="000521A5">
        <w:rPr>
          <w:rFonts w:ascii="Arial" w:hAnsi="Arial" w:cs="Arial"/>
          <w:sz w:val="22"/>
          <w:szCs w:val="22"/>
        </w:rPr>
        <w:t xml:space="preserve"> </w:t>
      </w:r>
    </w:p>
    <w:p w:rsidR="0055458B" w:rsidRDefault="00CB3D0A" w:rsidP="0055458B">
      <w:pPr>
        <w:numPr>
          <w:ilvl w:val="1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8" w:history="1">
        <w:r w:rsidR="0055458B" w:rsidRPr="0055458B">
          <w:rPr>
            <w:rStyle w:val="Hyperlink"/>
            <w:rFonts w:ascii="Arial" w:hAnsi="Arial" w:cs="Arial"/>
            <w:sz w:val="22"/>
            <w:szCs w:val="22"/>
          </w:rPr>
          <w:t>Summary</w:t>
        </w:r>
      </w:hyperlink>
    </w:p>
    <w:p w:rsidR="00151940" w:rsidRDefault="00CB3D0A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151940" w:rsidRPr="0055458B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151940" w:rsidSect="007D3B9D">
      <w:headerReference w:type="default" r:id="rId10"/>
      <w:footerReference w:type="default" r:id="rId11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EF8" w:rsidRDefault="00A92EF8">
      <w:r>
        <w:separator/>
      </w:r>
    </w:p>
  </w:endnote>
  <w:endnote w:type="continuationSeparator" w:id="0">
    <w:p w:rsidR="00A92EF8" w:rsidRDefault="00A9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186" w:rsidRPr="001141E1" w:rsidRDefault="00B72186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EF8" w:rsidRDefault="00A92EF8">
      <w:r>
        <w:separator/>
      </w:r>
    </w:p>
  </w:footnote>
  <w:footnote w:type="continuationSeparator" w:id="0">
    <w:p w:rsidR="00A92EF8" w:rsidRDefault="00A92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186" w:rsidRPr="000400F9" w:rsidRDefault="00B15EBB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186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B72186">
      <w:rPr>
        <w:rFonts w:ascii="Arial" w:hAnsi="Arial" w:cs="Arial"/>
        <w:b/>
        <w:sz w:val="22"/>
        <w:szCs w:val="22"/>
        <w:u w:val="single"/>
      </w:rPr>
      <w:t>November 2008</w:t>
    </w:r>
  </w:p>
  <w:p w:rsidR="00B72186" w:rsidRDefault="00B72186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smartTag w:uri="urn:schemas-microsoft-com:office:smarttags" w:element="place">
      <w:smartTag w:uri="urn:schemas-microsoft-com:office:smarttags" w:element="PlaceName">
        <w:r w:rsidRPr="00B0248F">
          <w:rPr>
            <w:rFonts w:ascii="Arial" w:hAnsi="Arial" w:cs="Arial"/>
            <w:b/>
            <w:sz w:val="22"/>
            <w:szCs w:val="22"/>
            <w:u w:val="single"/>
          </w:rPr>
          <w:t>Logan</w:t>
        </w:r>
      </w:smartTag>
      <w:r w:rsidRPr="00B0248F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PlaceType">
        <w:r w:rsidRPr="00B0248F">
          <w:rPr>
            <w:rFonts w:ascii="Arial" w:hAnsi="Arial" w:cs="Arial"/>
            <w:b/>
            <w:sz w:val="22"/>
            <w:szCs w:val="22"/>
            <w:u w:val="single"/>
          </w:rPr>
          <w:t>Basin</w:t>
        </w:r>
      </w:smartTag>
    </w:smartTag>
    <w:r w:rsidRPr="00B0248F">
      <w:rPr>
        <w:rFonts w:ascii="Arial" w:hAnsi="Arial" w:cs="Arial"/>
        <w:b/>
        <w:sz w:val="22"/>
        <w:szCs w:val="22"/>
        <w:u w:val="single"/>
      </w:rPr>
      <w:t xml:space="preserve"> Draft Resource Operations Plan 200</w:t>
    </w:r>
    <w:r>
      <w:rPr>
        <w:rFonts w:ascii="Arial" w:hAnsi="Arial" w:cs="Arial"/>
        <w:b/>
        <w:sz w:val="22"/>
        <w:szCs w:val="22"/>
        <w:u w:val="single"/>
      </w:rPr>
      <w:t>8</w:t>
    </w:r>
  </w:p>
  <w:p w:rsidR="00B72186" w:rsidRDefault="00B72186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B0248F">
      <w:rPr>
        <w:rFonts w:ascii="Arial" w:hAnsi="Arial" w:cs="Arial"/>
        <w:b/>
        <w:sz w:val="22"/>
        <w:szCs w:val="22"/>
        <w:u w:val="single"/>
      </w:rPr>
      <w:t xml:space="preserve">Minister for Natural Resources and Water and Minister Assisting the Premier in </w:t>
    </w:r>
    <w:smartTag w:uri="urn:schemas-microsoft-com:office:smarttags" w:element="place">
      <w:r w:rsidRPr="00B0248F">
        <w:rPr>
          <w:rFonts w:ascii="Arial" w:hAnsi="Arial" w:cs="Arial"/>
          <w:b/>
          <w:sz w:val="22"/>
          <w:szCs w:val="22"/>
          <w:u w:val="single"/>
        </w:rPr>
        <w:t>North Queensland</w:t>
      </w:r>
    </w:smartTag>
  </w:p>
  <w:p w:rsidR="00B72186" w:rsidRPr="00F10DF9" w:rsidRDefault="00B72186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A20F63"/>
    <w:multiLevelType w:val="singleLevel"/>
    <w:tmpl w:val="E3A2769E"/>
    <w:lvl w:ilvl="0">
      <w:start w:val="7"/>
      <w:numFmt w:val="decimal"/>
      <w:lvlText w:val="%1."/>
      <w:legacy w:legacy="1" w:legacySpace="0" w:legacyIndent="709"/>
      <w:lvlJc w:val="left"/>
      <w:pPr>
        <w:ind w:left="709" w:hanging="709"/>
      </w:p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1974F9"/>
    <w:multiLevelType w:val="hybridMultilevel"/>
    <w:tmpl w:val="9FF4C55E"/>
    <w:lvl w:ilvl="0" w:tplc="C83E695C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7427D55"/>
    <w:multiLevelType w:val="hybridMultilevel"/>
    <w:tmpl w:val="102A8D88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3B26922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000000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33"/>
    <w:rsid w:val="00021B34"/>
    <w:rsid w:val="000400F9"/>
    <w:rsid w:val="000521A5"/>
    <w:rsid w:val="00056FD5"/>
    <w:rsid w:val="00061CE4"/>
    <w:rsid w:val="00075A36"/>
    <w:rsid w:val="000B545C"/>
    <w:rsid w:val="000E047C"/>
    <w:rsid w:val="000E5BFA"/>
    <w:rsid w:val="001141E1"/>
    <w:rsid w:val="00133013"/>
    <w:rsid w:val="00133A34"/>
    <w:rsid w:val="00151940"/>
    <w:rsid w:val="00160524"/>
    <w:rsid w:val="001A6F27"/>
    <w:rsid w:val="001C6A6D"/>
    <w:rsid w:val="00204791"/>
    <w:rsid w:val="00227466"/>
    <w:rsid w:val="002409A8"/>
    <w:rsid w:val="00252861"/>
    <w:rsid w:val="00254E35"/>
    <w:rsid w:val="00266057"/>
    <w:rsid w:val="002753B3"/>
    <w:rsid w:val="0028053C"/>
    <w:rsid w:val="002B6CD7"/>
    <w:rsid w:val="002F57E4"/>
    <w:rsid w:val="002F5DCC"/>
    <w:rsid w:val="00314FEB"/>
    <w:rsid w:val="0032048B"/>
    <w:rsid w:val="00346156"/>
    <w:rsid w:val="00382380"/>
    <w:rsid w:val="00393044"/>
    <w:rsid w:val="003A269C"/>
    <w:rsid w:val="003A2E0F"/>
    <w:rsid w:val="003A7587"/>
    <w:rsid w:val="003A7B87"/>
    <w:rsid w:val="003C3732"/>
    <w:rsid w:val="00435BE5"/>
    <w:rsid w:val="0048019C"/>
    <w:rsid w:val="00486A99"/>
    <w:rsid w:val="004E6C38"/>
    <w:rsid w:val="0050703D"/>
    <w:rsid w:val="005079FE"/>
    <w:rsid w:val="005332FD"/>
    <w:rsid w:val="0055458B"/>
    <w:rsid w:val="00562AE4"/>
    <w:rsid w:val="0056401D"/>
    <w:rsid w:val="00565DC8"/>
    <w:rsid w:val="005B1D9B"/>
    <w:rsid w:val="005B28DB"/>
    <w:rsid w:val="005C224F"/>
    <w:rsid w:val="005E02FF"/>
    <w:rsid w:val="006100CC"/>
    <w:rsid w:val="00644076"/>
    <w:rsid w:val="006631CF"/>
    <w:rsid w:val="00682036"/>
    <w:rsid w:val="006B3B54"/>
    <w:rsid w:val="006C45B4"/>
    <w:rsid w:val="006D0869"/>
    <w:rsid w:val="006E6713"/>
    <w:rsid w:val="006F3662"/>
    <w:rsid w:val="006F5E3E"/>
    <w:rsid w:val="007060D7"/>
    <w:rsid w:val="00710AAE"/>
    <w:rsid w:val="00726F36"/>
    <w:rsid w:val="00742B8E"/>
    <w:rsid w:val="00750C78"/>
    <w:rsid w:val="00750DF2"/>
    <w:rsid w:val="00796B3E"/>
    <w:rsid w:val="007A25F4"/>
    <w:rsid w:val="007A6599"/>
    <w:rsid w:val="007D3B9D"/>
    <w:rsid w:val="007F52D6"/>
    <w:rsid w:val="0082040E"/>
    <w:rsid w:val="00845D3E"/>
    <w:rsid w:val="008A5F1B"/>
    <w:rsid w:val="008B7E17"/>
    <w:rsid w:val="008C3732"/>
    <w:rsid w:val="008F44CD"/>
    <w:rsid w:val="00905FC5"/>
    <w:rsid w:val="00922A5B"/>
    <w:rsid w:val="009D0C12"/>
    <w:rsid w:val="009D7CCB"/>
    <w:rsid w:val="009E6E53"/>
    <w:rsid w:val="009F5476"/>
    <w:rsid w:val="00A20C0E"/>
    <w:rsid w:val="00A30F55"/>
    <w:rsid w:val="00A354FF"/>
    <w:rsid w:val="00A527A5"/>
    <w:rsid w:val="00A64C9A"/>
    <w:rsid w:val="00A92EF8"/>
    <w:rsid w:val="00AA128C"/>
    <w:rsid w:val="00AB6637"/>
    <w:rsid w:val="00AD71E5"/>
    <w:rsid w:val="00AE1995"/>
    <w:rsid w:val="00B0248F"/>
    <w:rsid w:val="00B15EBB"/>
    <w:rsid w:val="00B40BDF"/>
    <w:rsid w:val="00B72186"/>
    <w:rsid w:val="00C031D0"/>
    <w:rsid w:val="00C06C47"/>
    <w:rsid w:val="00C07656"/>
    <w:rsid w:val="00C805EC"/>
    <w:rsid w:val="00C85B71"/>
    <w:rsid w:val="00CB2A0D"/>
    <w:rsid w:val="00CB3D0A"/>
    <w:rsid w:val="00CE6FBA"/>
    <w:rsid w:val="00D06AE0"/>
    <w:rsid w:val="00D3603F"/>
    <w:rsid w:val="00D54601"/>
    <w:rsid w:val="00D84933"/>
    <w:rsid w:val="00DD3CD5"/>
    <w:rsid w:val="00DD497C"/>
    <w:rsid w:val="00DF4650"/>
    <w:rsid w:val="00E433A7"/>
    <w:rsid w:val="00E463C2"/>
    <w:rsid w:val="00E6227B"/>
    <w:rsid w:val="00E66153"/>
    <w:rsid w:val="00EA00BF"/>
    <w:rsid w:val="00ED17CD"/>
    <w:rsid w:val="00EE4BD3"/>
    <w:rsid w:val="00EE70A1"/>
    <w:rsid w:val="00F058E6"/>
    <w:rsid w:val="00F10DF9"/>
    <w:rsid w:val="00F330EE"/>
    <w:rsid w:val="00F3372B"/>
    <w:rsid w:val="00F744A6"/>
    <w:rsid w:val="00F756F8"/>
    <w:rsid w:val="00F812D3"/>
    <w:rsid w:val="00FB1617"/>
    <w:rsid w:val="00FB54A6"/>
    <w:rsid w:val="00FD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554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logan_draft_rop_summar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logan_draft_rop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logan_draft_rop_explanator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1137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1349</CharactersWithSpaces>
  <SharedDoc>false</SharedDoc>
  <HyperlinkBase>https://www.cabinet.qld.gov.au/documents/2008/Nov/Logan Basin ROP/</HyperlinkBase>
  <HLinks>
    <vt:vector size="18" baseType="variant">
      <vt:variant>
        <vt:i4>6226019</vt:i4>
      </vt:variant>
      <vt:variant>
        <vt:i4>6</vt:i4>
      </vt:variant>
      <vt:variant>
        <vt:i4>0</vt:i4>
      </vt:variant>
      <vt:variant>
        <vt:i4>5</vt:i4>
      </vt:variant>
      <vt:variant>
        <vt:lpwstr>Attachments/logan_draft_rop_explanatory.pdf</vt:lpwstr>
      </vt:variant>
      <vt:variant>
        <vt:lpwstr/>
      </vt:variant>
      <vt:variant>
        <vt:i4>4784230</vt:i4>
      </vt:variant>
      <vt:variant>
        <vt:i4>3</vt:i4>
      </vt:variant>
      <vt:variant>
        <vt:i4>0</vt:i4>
      </vt:variant>
      <vt:variant>
        <vt:i4>5</vt:i4>
      </vt:variant>
      <vt:variant>
        <vt:lpwstr>Attachments/logan_draft_rop_summary.pdf</vt:lpwstr>
      </vt:variant>
      <vt:variant>
        <vt:lpwstr/>
      </vt:variant>
      <vt:variant>
        <vt:i4>8126560</vt:i4>
      </vt:variant>
      <vt:variant>
        <vt:i4>0</vt:i4>
      </vt:variant>
      <vt:variant>
        <vt:i4>0</vt:i4>
      </vt:variant>
      <vt:variant>
        <vt:i4>5</vt:i4>
      </vt:variant>
      <vt:variant>
        <vt:lpwstr>Attachments/logan_draft_rop.pdf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Water</cp:keywords>
  <dc:description/>
  <cp:lastModifiedBy/>
  <cp:revision>2</cp:revision>
  <cp:lastPrinted>2009-01-19T00:07:00Z</cp:lastPrinted>
  <dcterms:created xsi:type="dcterms:W3CDTF">2017-10-24T07:45:00Z</dcterms:created>
  <dcterms:modified xsi:type="dcterms:W3CDTF">2018-03-06T00:52:00Z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